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BD" w:rsidRPr="00AD3BBD" w:rsidRDefault="00AD3BBD" w:rsidP="00AD3BBD">
      <w:pPr>
        <w:pBdr>
          <w:bottom w:val="dotted" w:sz="6" w:space="8" w:color="635E52"/>
        </w:pBdr>
        <w:shd w:val="clear" w:color="auto" w:fill="FFFFFF"/>
        <w:spacing w:after="150" w:line="288" w:lineRule="auto"/>
        <w:ind w:left="0"/>
        <w:outlineLvl w:val="2"/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</w:pPr>
      <w:hyperlink r:id="rId4" w:history="1">
        <w:r w:rsidRPr="00AD3BBD">
          <w:rPr>
            <w:rFonts w:ascii="Georgia" w:eastAsia="Times New Roman" w:hAnsi="Georgia" w:cs="Times New Roman"/>
            <w:b/>
            <w:bCs/>
            <w:color w:val="635E52"/>
            <w:sz w:val="30"/>
            <w:szCs w:val="30"/>
          </w:rPr>
          <w:t>Evropský parlament schválil plán proti diskriminaci osob na základě sexuální orientace a genderové identity</w:t>
        </w:r>
      </w:hyperlink>
      <w:r w:rsidRPr="00AD3BBD">
        <w:rPr>
          <w:rFonts w:ascii="Georgia" w:eastAsia="Times New Roman" w:hAnsi="Georgia" w:cs="Times New Roman"/>
          <w:b/>
          <w:bCs/>
          <w:color w:val="000000"/>
          <w:sz w:val="30"/>
          <w:szCs w:val="30"/>
        </w:rPr>
        <w:t xml:space="preserve"> </w:t>
      </w:r>
    </w:p>
    <w:p w:rsidR="00AD3BBD" w:rsidRPr="00AD3BBD" w:rsidRDefault="00AD3BBD" w:rsidP="00AD3BBD">
      <w:pPr>
        <w:shd w:val="clear" w:color="auto" w:fill="FFFFFF"/>
        <w:spacing w:line="288" w:lineRule="auto"/>
        <w:ind w:left="0"/>
        <w:rPr>
          <w:rFonts w:ascii="Georgia" w:eastAsia="Times New Roman" w:hAnsi="Georgia" w:cs="Times New Roman"/>
          <w:color w:val="000000"/>
          <w:sz w:val="12"/>
          <w:szCs w:val="12"/>
        </w:rPr>
      </w:pPr>
      <w:bookmarkStart w:id="0" w:name="_GoBack"/>
      <w:bookmarkEnd w:id="0"/>
    </w:p>
    <w:p w:rsidR="00AD3BBD" w:rsidRPr="00AD3BBD" w:rsidRDefault="00AD3BBD" w:rsidP="00AD3BBD">
      <w:pPr>
        <w:shd w:val="clear" w:color="auto" w:fill="FFFFFF"/>
        <w:spacing w:before="100" w:beforeAutospacing="1" w:after="100" w:afterAutospacing="1" w:line="288" w:lineRule="auto"/>
        <w:ind w:left="0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AD3BBD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t>Dne 4.2.2014 schválil Evropský parlament zprávu o plánu EU proti homofobii a diskriminaci na základě sexuální orientace a genderové identity. Pro hlasovalo 394 europoslanců, proti 174 a 72 se zdrželo hlasování. Jednotlivé členské státy EU by tedy měly do budoucna jednat tak, aby všichni jejich občané měli stejná práva bez ohledu na sexuální orientaci a gender.</w:t>
      </w:r>
    </w:p>
    <w:p w:rsidR="00AD3BBD" w:rsidRPr="00AD3BBD" w:rsidRDefault="00AD3BBD" w:rsidP="00AD3BBD">
      <w:pPr>
        <w:shd w:val="clear" w:color="auto" w:fill="FFFFFF"/>
        <w:spacing w:before="100" w:beforeAutospacing="1" w:after="100" w:afterAutospacing="1" w:line="288" w:lineRule="auto"/>
        <w:ind w:left="0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AD3BBD">
        <w:rPr>
          <w:rFonts w:ascii="Georgia" w:eastAsia="Times New Roman" w:hAnsi="Georgia" w:cs="Times New Roman"/>
          <w:color w:val="000000"/>
          <w:sz w:val="18"/>
          <w:szCs w:val="18"/>
        </w:rPr>
        <w:t>Evropská unie je povinna bojovat proti diskriminaci při vymezování a provádění svých politik. Tato povinnost je naplňována prostřednictvím opatření pro boj s diskriminací na základě pohlaví, zdravotního postižení a v oblasti rovných příležitostí pro Romy. Nástroj pro boj proti diskriminaci na základě sexuální orientace a genderové identity dosud neexistoval. Přitom průzkum ukazuje, že celých 47% LGBT+ osob zažilo během uplynulého roku nějakou formu diskriminace nebo obtěžování. Nejvíce pak trpěly lesbické ženy a příslušníci mladší generace.</w:t>
      </w:r>
    </w:p>
    <w:p w:rsidR="00AD3BBD" w:rsidRPr="00AD3BBD" w:rsidRDefault="00AD3BBD" w:rsidP="00AD3BBD">
      <w:pPr>
        <w:shd w:val="clear" w:color="auto" w:fill="FFFFFF"/>
        <w:spacing w:before="100" w:beforeAutospacing="1" w:after="100" w:afterAutospacing="1" w:line="288" w:lineRule="auto"/>
        <w:ind w:left="0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AD3BBD">
        <w:rPr>
          <w:rFonts w:ascii="Georgia" w:eastAsia="Times New Roman" w:hAnsi="Georgia" w:cs="Times New Roman"/>
          <w:color w:val="000000"/>
          <w:sz w:val="18"/>
          <w:szCs w:val="18"/>
        </w:rPr>
        <w:t>Nutnost vzniku konkrétního plánu naznačuje i fakt, že v květnu 2013 požádalo o jeho vytvoření 11 členských zemí EU, od roku 2011 byla žádost přednesena desetkrát. Takzvaný „report Lunacek“ je plánem pro boj s homofobií a diskriminací na základě sexuální orientace a genderové identity a stanovuje základní rámec pro vytvoření takovéto komplexní politiky.</w:t>
      </w:r>
    </w:p>
    <w:p w:rsidR="00AD3BBD" w:rsidRPr="00AD3BBD" w:rsidRDefault="00AD3BBD" w:rsidP="00AD3BBD">
      <w:pPr>
        <w:shd w:val="clear" w:color="auto" w:fill="FFFFFF"/>
        <w:spacing w:before="100" w:beforeAutospacing="1" w:after="100" w:afterAutospacing="1" w:line="288" w:lineRule="auto"/>
        <w:ind w:left="0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AD3BBD">
        <w:rPr>
          <w:rFonts w:ascii="Georgia" w:eastAsia="Times New Roman" w:hAnsi="Georgia" w:cs="Times New Roman"/>
          <w:color w:val="000000"/>
          <w:sz w:val="18"/>
          <w:szCs w:val="18"/>
        </w:rPr>
        <w:t>Čeští poslanci v Evropském parlamentu hlasovali různorodě. Pro schválení hlasovali převážně levicově orientovaní poslanci a sociální demokraté. Konzervativní část se hlasování zdržela, lidovci byli proti. Celkem vyjádřili jasný nesouhlas tři poslanci z České republiky.</w:t>
      </w:r>
    </w:p>
    <w:p w:rsidR="00AD3BBD" w:rsidRPr="00AD3BBD" w:rsidRDefault="00AD3BBD" w:rsidP="00AD3BBD">
      <w:pPr>
        <w:shd w:val="clear" w:color="auto" w:fill="FFFFFF"/>
        <w:spacing w:before="100" w:beforeAutospacing="1" w:after="100" w:afterAutospacing="1" w:line="288" w:lineRule="auto"/>
        <w:ind w:left="0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AD3BBD">
        <w:rPr>
          <w:rFonts w:ascii="Georgia" w:eastAsia="Times New Roman" w:hAnsi="Georgia" w:cs="Times New Roman"/>
          <w:color w:val="000000"/>
          <w:sz w:val="18"/>
          <w:szCs w:val="18"/>
        </w:rPr>
        <w:t>Platforma pro rovnoprávnost, uznání a diverzitu PROUD, která se zabývá tématy zrovnoprávnění LGBT+ osob v České republice tento krok vnímá jako pozitivní impuls k zlepšení pozice LGBT+ lidí v naší zemi. Gayové a lesby u nás sice mohou vstupovat do registrovaného partnerství, nemohou však adoptovat biologického potomka svého partnera. Navíc stále dochází k diskriminaci na pracovišti a ve vzdělávacích zařízeních. </w:t>
      </w:r>
    </w:p>
    <w:p w:rsidR="00AD3BBD" w:rsidRPr="00AD3BBD" w:rsidRDefault="00AD3BBD" w:rsidP="00AD3BBD">
      <w:pPr>
        <w:shd w:val="clear" w:color="auto" w:fill="FFFFFF"/>
        <w:spacing w:before="100" w:beforeAutospacing="1" w:after="100" w:afterAutospacing="1" w:line="288" w:lineRule="auto"/>
        <w:ind w:left="0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AD3BBD">
        <w:rPr>
          <w:rFonts w:ascii="Georgia" w:eastAsia="Times New Roman" w:hAnsi="Georgia" w:cs="Times New Roman"/>
          <w:color w:val="000000"/>
          <w:sz w:val="18"/>
          <w:szCs w:val="18"/>
        </w:rPr>
        <w:t>Celou zprávu naleznete zde:</w:t>
      </w:r>
    </w:p>
    <w:p w:rsidR="00AD3BBD" w:rsidRPr="00AD3BBD" w:rsidRDefault="00AD3BBD" w:rsidP="00AD3BBD">
      <w:pPr>
        <w:shd w:val="clear" w:color="auto" w:fill="FFFFFF"/>
        <w:spacing w:before="100" w:beforeAutospacing="1" w:after="100" w:afterAutospacing="1" w:line="288" w:lineRule="auto"/>
        <w:ind w:left="0"/>
        <w:rPr>
          <w:rFonts w:ascii="Georgia" w:eastAsia="Times New Roman" w:hAnsi="Georgia" w:cs="Times New Roman"/>
          <w:color w:val="000000"/>
          <w:sz w:val="18"/>
          <w:szCs w:val="18"/>
        </w:rPr>
      </w:pPr>
      <w:hyperlink r:id="rId5" w:history="1">
        <w:r w:rsidRPr="00AD3BBD">
          <w:rPr>
            <w:rFonts w:ascii="Georgia" w:eastAsia="Times New Roman" w:hAnsi="Georgia" w:cs="Times New Roman"/>
            <w:color w:val="635E52"/>
            <w:sz w:val="18"/>
            <w:szCs w:val="18"/>
          </w:rPr>
          <w:t>http://www.europarl.europa.eu/sides/getDoc.do?type=REPORT&amp;reference=A7-2014-0009&amp;language=CS</w:t>
        </w:r>
      </w:hyperlink>
    </w:p>
    <w:p w:rsidR="002B1F08" w:rsidRPr="009C696B" w:rsidRDefault="002B1F08"/>
    <w:sectPr w:rsidR="002B1F08" w:rsidRPr="009C696B" w:rsidSect="0077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6B"/>
    <w:rsid w:val="000179A1"/>
    <w:rsid w:val="000278C5"/>
    <w:rsid w:val="002B1F08"/>
    <w:rsid w:val="002E2757"/>
    <w:rsid w:val="004E18EB"/>
    <w:rsid w:val="00534A86"/>
    <w:rsid w:val="00745960"/>
    <w:rsid w:val="00772AC0"/>
    <w:rsid w:val="00815CF2"/>
    <w:rsid w:val="008913A6"/>
    <w:rsid w:val="00914E90"/>
    <w:rsid w:val="00933CC5"/>
    <w:rsid w:val="009C696B"/>
    <w:rsid w:val="00A913A2"/>
    <w:rsid w:val="00AD3BBD"/>
    <w:rsid w:val="00B54BFF"/>
    <w:rsid w:val="00B72DCB"/>
    <w:rsid w:val="00DB0E99"/>
    <w:rsid w:val="00EA340A"/>
    <w:rsid w:val="00F30FC9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4D50B-A930-4A54-855A-34CDC4D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E99"/>
    <w:rPr>
      <w:strike w:val="0"/>
      <w:dstrike w:val="0"/>
      <w:color w:val="635E5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B0E9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ag-5">
    <w:name w:val="tag-5"/>
    <w:basedOn w:val="DefaultParagraphFont"/>
    <w:rsid w:val="00DB0E99"/>
  </w:style>
  <w:style w:type="character" w:styleId="Strong">
    <w:name w:val="Strong"/>
    <w:basedOn w:val="DefaultParagraphFont"/>
    <w:uiPriority w:val="22"/>
    <w:qFormat/>
    <w:rsid w:val="00DB0E99"/>
    <w:rPr>
      <w:b/>
      <w:bCs/>
    </w:rPr>
  </w:style>
  <w:style w:type="character" w:styleId="Emphasis">
    <w:name w:val="Emphasis"/>
    <w:basedOn w:val="DefaultParagraphFont"/>
    <w:uiPriority w:val="20"/>
    <w:qFormat/>
    <w:rsid w:val="00DB0E99"/>
    <w:rPr>
      <w:i/>
      <w:iCs/>
    </w:rPr>
  </w:style>
  <w:style w:type="character" w:customStyle="1" w:styleId="tag-11">
    <w:name w:val="tag-11"/>
    <w:basedOn w:val="DefaultParagraphFont"/>
    <w:rsid w:val="00AD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parl.europa.eu/sides/getDoc.do?type=REPORT&amp;reference=A7-2014-0009&amp;language=CS" TargetMode="External"/><Relationship Id="rId4" Type="http://schemas.openxmlformats.org/officeDocument/2006/relationships/hyperlink" Target="http://proudem.cz/pro-media/89-evropsky-parlament-schvalil-plan-proti-diskriminaci-osob-na-zaklade-sexualni-orientace-a-genderove-identit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Frantiska Kernová</cp:lastModifiedBy>
  <cp:revision>2</cp:revision>
  <cp:lastPrinted>2014-02-13T13:26:00Z</cp:lastPrinted>
  <dcterms:created xsi:type="dcterms:W3CDTF">2014-02-13T13:28:00Z</dcterms:created>
  <dcterms:modified xsi:type="dcterms:W3CDTF">2014-02-13T13:28:00Z</dcterms:modified>
</cp:coreProperties>
</file>