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7D9" w:rsidRDefault="00AD250C">
      <w:pPr>
        <w:pStyle w:val="normal0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Ceny bePROUD - nejprestižnější tuzemská ocenění v LGBT+ komunitě jsou rozdány. Kdo je za rok 2016 získal? </w:t>
      </w:r>
    </w:p>
    <w:p w:rsidR="002A57D9" w:rsidRPr="00AD250C" w:rsidRDefault="002A57D9">
      <w:pPr>
        <w:pStyle w:val="normal0"/>
        <w:jc w:val="both"/>
        <w:rPr>
          <w:rFonts w:ascii="Times New Roman" w:eastAsia="Georgia" w:hAnsi="Times New Roman" w:cs="Georgia"/>
          <w:b/>
        </w:rPr>
      </w:pPr>
    </w:p>
    <w:p w:rsidR="002A57D9" w:rsidRDefault="00AD250C">
      <w:pPr>
        <w:pStyle w:val="normal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noProof/>
          <w:lang w:val="en-US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-92710</wp:posOffset>
            </wp:positionH>
            <wp:positionV relativeFrom="paragraph">
              <wp:posOffset>104140</wp:posOffset>
            </wp:positionV>
            <wp:extent cx="1709420" cy="1383665"/>
            <wp:effectExtent l="2540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383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</w:rPr>
        <w:t>Ve středu 17. května 2017 proběhl již šestý ročník předávání Cen bePROUD. Tentokrát se předávaly za rok 2016. Slavnostní večer pořádal PROUD – platforma pro rovnoprávnost, uznání a diverzitu z.s. ve spolupráci s Velvyslanectvím Nizozemského království v ČR</w:t>
      </w:r>
      <w:r>
        <w:rPr>
          <w:rFonts w:ascii="Georgia" w:eastAsia="Georgia" w:hAnsi="Georgia" w:cs="Georgia"/>
          <w:b/>
        </w:rPr>
        <w:t xml:space="preserve">. Akce se již podruhé konala přímo v rezidenci velvyslance Nizozemského království –  jeho Excelence Eduarda W. M. V. Hoekse na Praze 6. Předávání proběhlo při příležitosti Mezinárodního dne proti homofobii a transfobii (IDAHOT). </w:t>
      </w:r>
    </w:p>
    <w:p w:rsidR="002A57D9" w:rsidRDefault="002A57D9">
      <w:pPr>
        <w:pStyle w:val="normal0"/>
        <w:jc w:val="both"/>
        <w:rPr>
          <w:rFonts w:ascii="Georgia" w:eastAsia="Georgia" w:hAnsi="Georgia" w:cs="Georgia"/>
        </w:rPr>
      </w:pP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Večer, který režíroval </w:t>
      </w:r>
      <w:r>
        <w:rPr>
          <w:rFonts w:ascii="Georgia" w:eastAsia="Georgia" w:hAnsi="Georgia" w:cs="Georgia"/>
          <w:b/>
        </w:rPr>
        <w:t>L</w:t>
      </w:r>
      <w:r>
        <w:rPr>
          <w:rFonts w:ascii="Georgia" w:eastAsia="Georgia" w:hAnsi="Georgia" w:cs="Georgia"/>
          <w:b/>
        </w:rPr>
        <w:t>ukáš Pečenka</w:t>
      </w:r>
      <w:r>
        <w:rPr>
          <w:rFonts w:ascii="Georgia" w:eastAsia="Georgia" w:hAnsi="Georgia" w:cs="Georgia"/>
        </w:rPr>
        <w:t xml:space="preserve">, nenechal nikoho na pochybách, že jde velmi o prestižní a jedinečnou událost, která má v České republice nenahraditelné místo a rok od roku sílící pozici a ohlas. Velký podíl na tom měly moderátorky </w:t>
      </w:r>
      <w:r>
        <w:rPr>
          <w:rFonts w:ascii="Georgia" w:eastAsia="Georgia" w:hAnsi="Georgia" w:cs="Georgia"/>
          <w:b/>
        </w:rPr>
        <w:t>Lejla Abbasová</w:t>
      </w:r>
      <w:r>
        <w:rPr>
          <w:rFonts w:ascii="Georgia" w:eastAsia="Georgia" w:hAnsi="Georgia" w:cs="Georgia"/>
        </w:rPr>
        <w:t xml:space="preserve"> a </w:t>
      </w:r>
      <w:r>
        <w:rPr>
          <w:rFonts w:ascii="Georgia" w:eastAsia="Georgia" w:hAnsi="Georgia" w:cs="Georgia"/>
          <w:b/>
        </w:rPr>
        <w:t>Ester Janečková</w:t>
      </w:r>
      <w:r>
        <w:rPr>
          <w:rFonts w:ascii="Georgia" w:eastAsia="Georgia" w:hAnsi="Georgia" w:cs="Georgia"/>
        </w:rPr>
        <w:t>. Pozvání kr</w:t>
      </w:r>
      <w:r>
        <w:rPr>
          <w:rFonts w:ascii="Georgia" w:eastAsia="Georgia" w:hAnsi="Georgia" w:cs="Georgia"/>
        </w:rPr>
        <w:t>omě mnoha čelních představitelek a představitelů české politické, kulturní a akademické sféry přijalo také mnoho zástupkyň a zástupců ambasád (USA, Švédsko, Nizozemí) i zástupkyň a zástupců českých i nadnárodních společností, které se přihlásily do klání o</w:t>
      </w:r>
      <w:r>
        <w:rPr>
          <w:rFonts w:ascii="Georgia" w:eastAsia="Georgia" w:hAnsi="Georgia" w:cs="Georgia"/>
        </w:rPr>
        <w:t xml:space="preserve"> Cenu bePROUD zaměstnavatel roku. Proto byla akce moderována dvojjazyčně - v českém a anglickém jazyce. Příjemným zpestřením byly muzikálové melodie v podání </w:t>
      </w:r>
      <w:r>
        <w:rPr>
          <w:rFonts w:ascii="Georgia" w:eastAsia="Georgia" w:hAnsi="Georgia" w:cs="Georgia"/>
          <w:b/>
        </w:rPr>
        <w:t>Jana Fanty</w:t>
      </w:r>
      <w:r>
        <w:rPr>
          <w:rFonts w:ascii="Georgia" w:eastAsia="Georgia" w:hAnsi="Georgia" w:cs="Georgia"/>
        </w:rPr>
        <w:t xml:space="preserve">. Květinový servis zajistilo květinářství </w:t>
      </w:r>
      <w:hyperlink r:id="rId6">
        <w:r>
          <w:rPr>
            <w:rFonts w:ascii="Georgia" w:eastAsia="Georgia" w:hAnsi="Georgia" w:cs="Georgia"/>
            <w:color w:val="1155CC"/>
            <w:u w:val="single"/>
          </w:rPr>
          <w:t>Serafín</w:t>
        </w:r>
      </w:hyperlink>
      <w:r>
        <w:rPr>
          <w:rFonts w:ascii="Georgia" w:eastAsia="Georgia" w:hAnsi="Georgia" w:cs="Georgia"/>
        </w:rPr>
        <w:t xml:space="preserve">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Předávání zahájila jeho Excelence Eduard W. M. V. Hoeks velmi povzbudivým a inspirativním projevem na téma LGBT+ práva v Nizozemsku a v České republice. Zmínil například, že Nizoz</w:t>
      </w:r>
      <w:r>
        <w:rPr>
          <w:rFonts w:ascii="Georgia" w:eastAsia="Georgia" w:hAnsi="Georgia" w:cs="Georgia"/>
        </w:rPr>
        <w:t>emsko bylo první zemí na světě, která v dubnu 2001 zlegalizovala sňatky osob stejného pohlaví a v témže roce také umožnila stejnopohlavním párům adopce. V České republice jsme letos sice oslavili jedenáctileté výročí od uzákonění registrovaného partnerství</w:t>
      </w:r>
      <w:r>
        <w:rPr>
          <w:rFonts w:ascii="Georgia" w:eastAsia="Georgia" w:hAnsi="Georgia" w:cs="Georgia"/>
        </w:rPr>
        <w:t xml:space="preserve">, ale mnoho let se již snažíme o novelizaci tohoto zákona, která by umožnila alespoň osvojení dítěte partnera/partnerky. Dále připomněl, že je velmi rád, že může LGBT+ komunitu v její snaze o zrovnoprávnění podporovat.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Letos byly uděleny pouze čtyři ceny </w:t>
      </w:r>
      <w:r>
        <w:rPr>
          <w:rFonts w:ascii="Georgia" w:eastAsia="Georgia" w:hAnsi="Georgia" w:cs="Georgia"/>
          <w:b/>
        </w:rPr>
        <w:t xml:space="preserve">(anticena nebyla rozhodnutím rady PROUDu udělena).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1. Cena bePROUD za počin roku 2016 </w:t>
      </w:r>
      <w:r>
        <w:rPr>
          <w:rFonts w:ascii="Georgia" w:eastAsia="Georgia" w:hAnsi="Georgia" w:cs="Georgia"/>
        </w:rPr>
        <w:t>Ocenění určené pro událost či osobu, která v uplynulém roce přispěla ke zlepšení povědomí o LGBT+ lidech, pomohla dobrému jménu komunity, nebo zlepšila život LGBT+ lidem</w:t>
      </w:r>
      <w:r>
        <w:rPr>
          <w:rFonts w:ascii="Georgia" w:eastAsia="Georgia" w:hAnsi="Georgia" w:cs="Georgia"/>
        </w:rPr>
        <w:t xml:space="preserve">. Podněty na vítězný počin nominovala sama veřejnost v online anketě na </w:t>
      </w:r>
      <w:hyperlink r:id="rId7">
        <w:r>
          <w:rPr>
            <w:rFonts w:ascii="Georgia" w:eastAsia="Georgia" w:hAnsi="Georgia" w:cs="Georgia"/>
            <w:color w:val="1155CC"/>
            <w:u w:val="single"/>
          </w:rPr>
          <w:t>www.beproud.cz</w:t>
        </w:r>
      </w:hyperlink>
      <w:r>
        <w:rPr>
          <w:rFonts w:ascii="Georgia" w:eastAsia="Georgia" w:hAnsi="Georgia" w:cs="Georgia"/>
        </w:rPr>
        <w:t xml:space="preserve">. Výkonná rada PROUDu pak z návrhů vybrala pětici do užší nominace a z ní následně i vítězný počin.  </w:t>
      </w:r>
      <w:r>
        <w:rPr>
          <w:rFonts w:ascii="Georgia" w:eastAsia="Georgia" w:hAnsi="Georgia" w:cs="Georgia"/>
        </w:rPr>
        <w:br/>
      </w:r>
    </w:p>
    <w:p w:rsidR="002A57D9" w:rsidRDefault="00AD250C">
      <w:pPr>
        <w:pStyle w:val="normal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Nominovány byly tyto počiny:</w:t>
      </w:r>
    </w:p>
    <w:p w:rsidR="002A57D9" w:rsidRDefault="00AD250C">
      <w:pPr>
        <w:pStyle w:val="normal0"/>
        <w:widowControl w:val="0"/>
        <w:numPr>
          <w:ilvl w:val="0"/>
          <w:numId w:val="1"/>
        </w:numPr>
        <w:spacing w:after="0" w:line="276" w:lineRule="auto"/>
        <w:ind w:firstLine="360"/>
        <w:contextualSpacing/>
      </w:pPr>
      <w:r>
        <w:rPr>
          <w:rFonts w:ascii="Georgia" w:eastAsia="Georgia" w:hAnsi="Georgia" w:cs="Georgia"/>
        </w:rPr>
        <w:t xml:space="preserve">Petr Kalla za úspěšné zastupování v případu, který vyústil v ústavní stížnost na zrušení § 13 odst. 2 zákona o registrovaném partnerství a umožnil individuální adopci gayům a lesbám žijícím v registrovaném partnerství. Více </w:t>
      </w:r>
      <w:hyperlink r:id="rId8">
        <w:r>
          <w:rPr>
            <w:rFonts w:ascii="Georgia" w:eastAsia="Georgia" w:hAnsi="Georgia" w:cs="Georgia"/>
            <w:color w:val="1155CC"/>
            <w:u w:val="single"/>
          </w:rPr>
          <w:t>zde</w:t>
        </w:r>
      </w:hyperlink>
      <w:r>
        <w:rPr>
          <w:rFonts w:ascii="Georgia" w:eastAsia="Georgia" w:hAnsi="Georgia" w:cs="Georgia"/>
        </w:rPr>
        <w:t xml:space="preserve">. Vyjádření Ústavního soudu naleznete </w:t>
      </w:r>
      <w:hyperlink r:id="rId9">
        <w:r>
          <w:rPr>
            <w:rFonts w:ascii="Georgia" w:eastAsia="Georgia" w:hAnsi="Georgia" w:cs="Georgia"/>
            <w:color w:val="1155CC"/>
            <w:u w:val="single"/>
          </w:rPr>
          <w:t>zde</w:t>
        </w:r>
      </w:hyperlink>
      <w:r>
        <w:rPr>
          <w:rFonts w:ascii="Georgia" w:eastAsia="Georgia" w:hAnsi="Georgia" w:cs="Georgia"/>
        </w:rPr>
        <w:t xml:space="preserve">. </w:t>
      </w:r>
    </w:p>
    <w:p w:rsidR="002A57D9" w:rsidRDefault="00AD250C">
      <w:pPr>
        <w:pStyle w:val="normal0"/>
        <w:widowControl w:val="0"/>
        <w:numPr>
          <w:ilvl w:val="0"/>
          <w:numId w:val="1"/>
        </w:numPr>
        <w:spacing w:after="0" w:line="276" w:lineRule="auto"/>
        <w:ind w:firstLine="360"/>
        <w:contextualSpacing/>
      </w:pPr>
      <w:r>
        <w:rPr>
          <w:rFonts w:ascii="Georgia" w:eastAsia="Georgia" w:hAnsi="Georgia" w:cs="Georgia"/>
        </w:rPr>
        <w:t xml:space="preserve">Ara Art za projekt řeknu.to, který poskytuje poradenství LGBT+ Romům a Romkám. Více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zde</w:t>
        </w:r>
      </w:hyperlink>
      <w:r>
        <w:rPr>
          <w:rFonts w:ascii="Georgia" w:eastAsia="Georgia" w:hAnsi="Georgia" w:cs="Georgia"/>
        </w:rPr>
        <w:t xml:space="preserve">. </w:t>
      </w:r>
    </w:p>
    <w:p w:rsidR="002A57D9" w:rsidRDefault="00AD250C">
      <w:pPr>
        <w:pStyle w:val="normal0"/>
        <w:widowControl w:val="0"/>
        <w:numPr>
          <w:ilvl w:val="0"/>
          <w:numId w:val="1"/>
        </w:numPr>
        <w:spacing w:after="0" w:line="276" w:lineRule="auto"/>
        <w:ind w:firstLine="360"/>
        <w:contextualSpacing/>
      </w:pPr>
      <w:r>
        <w:rPr>
          <w:rFonts w:ascii="Georgia" w:eastAsia="Georgia" w:hAnsi="Georgia" w:cs="Georgia"/>
        </w:rPr>
        <w:t xml:space="preserve">Spolek Transparent za uspořádání mezinárodní konference o právech trans* lidí. Více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zde.</w:t>
        </w:r>
      </w:hyperlink>
    </w:p>
    <w:p w:rsidR="002A57D9" w:rsidRDefault="00AD250C">
      <w:pPr>
        <w:pStyle w:val="normal0"/>
        <w:widowControl w:val="0"/>
        <w:numPr>
          <w:ilvl w:val="0"/>
          <w:numId w:val="1"/>
        </w:numPr>
        <w:spacing w:after="0" w:line="276" w:lineRule="auto"/>
        <w:ind w:firstLine="360"/>
        <w:contextualSpacing/>
      </w:pPr>
      <w:r>
        <w:rPr>
          <w:rFonts w:ascii="Georgia" w:eastAsia="Georgia" w:hAnsi="Georgia" w:cs="Georgia"/>
        </w:rPr>
        <w:t xml:space="preserve">Magdalena Skřivánková a organizace Prague Pride za aktivity v oblasti LGBT rodičovství. Více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zde</w:t>
        </w:r>
      </w:hyperlink>
      <w:r>
        <w:rPr>
          <w:rFonts w:ascii="Georgia" w:eastAsia="Georgia" w:hAnsi="Georgia" w:cs="Georgia"/>
        </w:rPr>
        <w:t xml:space="preserve">. </w:t>
      </w:r>
    </w:p>
    <w:p w:rsidR="002A57D9" w:rsidRDefault="00AD250C">
      <w:pPr>
        <w:pStyle w:val="normal0"/>
        <w:widowControl w:val="0"/>
        <w:numPr>
          <w:ilvl w:val="0"/>
          <w:numId w:val="1"/>
        </w:numPr>
        <w:spacing w:after="0" w:line="276" w:lineRule="auto"/>
        <w:ind w:firstLine="360"/>
        <w:contextualSpacing/>
      </w:pPr>
      <w:r>
        <w:rPr>
          <w:rFonts w:ascii="Georgia" w:eastAsia="Georgia" w:hAnsi="Georgia" w:cs="Georgia"/>
        </w:rPr>
        <w:t>Radka Maxová, poslank</w:t>
      </w:r>
      <w:r>
        <w:rPr>
          <w:rFonts w:ascii="Georgia" w:eastAsia="Georgia" w:hAnsi="Georgia" w:cs="Georgia"/>
        </w:rPr>
        <w:t>yně Poslanecké sněmovny za hnutí ANO za osobní nasazení při prosazování novely zákona o registrovaném partnerství jak v Poslanecké sněmovně  tak v médiích.</w:t>
      </w:r>
    </w:p>
    <w:p w:rsidR="002A57D9" w:rsidRDefault="002A57D9">
      <w:pPr>
        <w:pStyle w:val="normal0"/>
        <w:jc w:val="both"/>
        <w:rPr>
          <w:rFonts w:ascii="Georgia" w:eastAsia="Georgia" w:hAnsi="Georgia" w:cs="Georgia"/>
        </w:rPr>
      </w:pP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Cenu bePROUD za počin roku 2016</w:t>
      </w:r>
      <w:r>
        <w:rPr>
          <w:rFonts w:ascii="Georgia" w:eastAsia="Georgia" w:hAnsi="Georgia" w:cs="Georgia"/>
        </w:rPr>
        <w:t xml:space="preserve"> získala </w:t>
      </w:r>
      <w:r>
        <w:rPr>
          <w:rFonts w:ascii="Georgia" w:eastAsia="Georgia" w:hAnsi="Georgia" w:cs="Georgia"/>
          <w:b/>
        </w:rPr>
        <w:t>Radka Maxová</w:t>
      </w:r>
      <w:r>
        <w:rPr>
          <w:rFonts w:ascii="Georgia" w:eastAsia="Georgia" w:hAnsi="Georgia" w:cs="Georgia"/>
        </w:rPr>
        <w:t xml:space="preserve"> za osobní nasazení při prosazování novely zákona o RP jak v Poslanecké sněmovně  tak v médiích. Cenu  si osobně převzala z rukou jeho Excelence Eduarda W. M. V. Hoekse.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2. Cena bePROUD zaměstnavatel roku</w:t>
      </w:r>
      <w:r>
        <w:rPr>
          <w:rFonts w:ascii="Georgia" w:eastAsia="Georgia" w:hAnsi="Georgia" w:cs="Georgia"/>
        </w:rPr>
        <w:t xml:space="preserve"> Společnost, která si zaslouží Cenu bePROUD zaměstn</w:t>
      </w:r>
      <w:r>
        <w:rPr>
          <w:rFonts w:ascii="Georgia" w:eastAsia="Georgia" w:hAnsi="Georgia" w:cs="Georgia"/>
        </w:rPr>
        <w:t>avatel roku je otevřená a tolerantní, nediskriminuje své zaměstnance a zaměstnankyně na základě jejich pohlaví, sexuální orientace či identity, a naopak jim vychází vstříc. Příkladem může být volno na péči o dítě partnera/partnerky, pokud pár žije v regist</w:t>
      </w:r>
      <w:r>
        <w:rPr>
          <w:rFonts w:ascii="Georgia" w:eastAsia="Georgia" w:hAnsi="Georgia" w:cs="Georgia"/>
        </w:rPr>
        <w:t>rovaném partnerství, pohodový comig-out na pracovišti, den volna pro uzavření registrovaného partnerství  nebo další opatření vyjadřující přátelský postoj ze strany vedení firmy vůči zaměstnancům a zaměstnankyním bez ohledu na jejich sexuální orientaci a i</w:t>
      </w:r>
      <w:r>
        <w:rPr>
          <w:rFonts w:ascii="Georgia" w:eastAsia="Georgia" w:hAnsi="Georgia" w:cs="Georgia"/>
        </w:rPr>
        <w:t xml:space="preserve">dentitu. Firmy, které se chtěly ucházet o toto ocenění, vyplnily dotazník, který anonymně vyhodnotila odborná komise jmenovaná výkonnou radou PROUDu.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„Vemi nás těší, že problematika diverzity na pracovišti se dostává do centra pozornosti. Do klání o Cenu </w:t>
      </w:r>
      <w:r>
        <w:rPr>
          <w:rFonts w:ascii="Georgia" w:eastAsia="Georgia" w:hAnsi="Georgia" w:cs="Georgia"/>
        </w:rPr>
        <w:t>bePROUD zaměstnavatel roku se přihlásily firmy zvučných jmen napříč obory: technologický gigant IBM, mobilní operátor Vodafone, právní kancelář Dentons, developerská společnost Sweco Hydroprojekt,  poradenská společnost Accenture,  komunikační agentura Ogi</w:t>
      </w:r>
      <w:r>
        <w:rPr>
          <w:rFonts w:ascii="Georgia" w:eastAsia="Georgia" w:hAnsi="Georgia" w:cs="Georgia"/>
        </w:rPr>
        <w:t>lvy nebo technologická společnost  Edwards Services... Firmám za jejich účast děkujeme. A náš vzkaz pro další ročník: Výsledky hodnocení byly v některých případech velmi těsné, takže není třeba se vzdávat, “ řekl koordinátor Cen bePROUD a jeden z jednatelů</w:t>
      </w:r>
      <w:r>
        <w:rPr>
          <w:rFonts w:ascii="Georgia" w:eastAsia="Georgia" w:hAnsi="Georgia" w:cs="Georgia"/>
        </w:rPr>
        <w:t xml:space="preserve"> PROUDu Petr Laně.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Cenu bePROUD zaměstnavatel roku získal podruhé v řadě mobilní operátor Vodafone.</w:t>
      </w:r>
      <w:r>
        <w:rPr>
          <w:rFonts w:ascii="Georgia" w:eastAsia="Georgia" w:hAnsi="Georgia" w:cs="Georgia"/>
        </w:rPr>
        <w:t xml:space="preserve"> Proč? </w:t>
      </w:r>
      <w:r>
        <w:rPr>
          <w:rFonts w:ascii="Georgia" w:eastAsia="Georgia" w:hAnsi="Georgia" w:cs="Georgia"/>
          <w:b/>
        </w:rPr>
        <w:t xml:space="preserve">Stanovisko odborné komise: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Georgia" w:eastAsia="Georgia" w:hAnsi="Georgia" w:cs="Georgia"/>
        </w:rPr>
        <w:t>Jedna z mála firem, která má samostatný dokument týkající se práv a řešení situací LGBT+ osob. Firemní benefity jsou dost</w:t>
      </w:r>
      <w:r>
        <w:rPr>
          <w:rFonts w:ascii="Georgia" w:eastAsia="Georgia" w:hAnsi="Georgia" w:cs="Georgia"/>
        </w:rPr>
        <w:t>upné i pro rodiče z LGBT+ komunity. Celkově je patrné, že přístup k LGBT+ komunitě  je ve firmě na vysoké úrovni, a to i díky splupráci se zahraničními pobočkami a využívání jejich pozitivních příkladů a zkušeností.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Georgia" w:eastAsia="Georgia" w:hAnsi="Georgia" w:cs="Georgia"/>
        </w:rPr>
        <w:t xml:space="preserve"> Cenu převzala Adriana Dergam, ředitelka</w:t>
      </w:r>
      <w:r>
        <w:rPr>
          <w:rFonts w:ascii="Georgia" w:eastAsia="Georgia" w:hAnsi="Georgia" w:cs="Georgia"/>
        </w:rPr>
        <w:t xml:space="preserve"> korporátní komunikace ve Vodafonu z rukou Martiny Štěpánkové, náměstkyně ministra pro lidská práva, rovné příležitosti a legislativu Jana Chvojky.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3. Cena bePROUD za celoživotní přínos </w:t>
      </w:r>
      <w:r>
        <w:rPr>
          <w:rFonts w:ascii="Georgia" w:eastAsia="Georgia" w:hAnsi="Georgia" w:cs="Georgia"/>
        </w:rPr>
        <w:t>Tuto cenu získávají ti, kteří svými postoji a činy dlouhodobě pomáhali</w:t>
      </w:r>
      <w:r>
        <w:rPr>
          <w:rFonts w:ascii="Georgia" w:eastAsia="Georgia" w:hAnsi="Georgia" w:cs="Georgia"/>
        </w:rPr>
        <w:t xml:space="preserve"> či stále pomáhají zlepšit povědomí o LGBT+ lidech, nebo usilují o zlepšení jejich práv v naší zemi i v zahraničí. Takové osoby byly kvůli svým názorům často diskriminovány, avšak i přesto ve své činnosti pokračovaly. Laureáta či laureátku ceny vybere kole</w:t>
      </w:r>
      <w:r>
        <w:rPr>
          <w:rFonts w:ascii="Georgia" w:eastAsia="Georgia" w:hAnsi="Georgia" w:cs="Georgia"/>
        </w:rPr>
        <w:t xml:space="preserve">gium složené z nositelů a nositelek ceny, dále pak zřizovatel dřívější Ceny portálu Colour Planet a zástupci a zástupkyně PROUDu a Společnosti pro queer paměť SPQP. </w:t>
      </w:r>
      <w:r>
        <w:rPr>
          <w:rFonts w:ascii="Georgia" w:eastAsia="Georgia" w:hAnsi="Georgia" w:cs="Georgia"/>
          <w:b/>
        </w:rPr>
        <w:t xml:space="preserve">Letošním nositelem Ceny bePROUD za celoživotní přínos se stal Karel Mrnka. </w:t>
      </w:r>
      <w:r>
        <w:rPr>
          <w:rFonts w:ascii="Georgia" w:eastAsia="Georgia" w:hAnsi="Georgia" w:cs="Georgia"/>
        </w:rPr>
        <w:t>Cenu předala loň</w:t>
      </w:r>
      <w:r>
        <w:rPr>
          <w:rFonts w:ascii="Georgia" w:eastAsia="Georgia" w:hAnsi="Georgia" w:cs="Georgia"/>
        </w:rPr>
        <w:t>ská nositelka ocenění MUDr. Džamila Stehlíková.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Medailonek:</w:t>
      </w:r>
      <w:r>
        <w:rPr>
          <w:rFonts w:ascii="Georgia" w:eastAsia="Georgia" w:hAnsi="Georgia" w:cs="Georgia"/>
        </w:rPr>
        <w:t xml:space="preserve"> Karel Mrnka založil v devadesátých letech minulého století spolek UCHO tety Vilemíny, který pořádal na Olomoucku akce pro LGBT komunitu (setkání, výlety, besedy...), vydával informační časopis se stejným názvem (49 čísel). A nelze opomenout to, že UCHO za</w:t>
      </w:r>
      <w:r>
        <w:rPr>
          <w:rFonts w:ascii="Georgia" w:eastAsia="Georgia" w:hAnsi="Georgia" w:cs="Georgia"/>
        </w:rPr>
        <w:t xml:space="preserve">jišťovalo  v 90. letech vždy dvakrát do roka v Olomouci speciální tramvaj na zlepšení informovanosti o problematice HIV/AIDS 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4. Mediální cena bePROUD </w:t>
      </w:r>
      <w:r>
        <w:rPr>
          <w:rFonts w:ascii="Georgia" w:eastAsia="Georgia" w:hAnsi="Georgia" w:cs="Georgia"/>
        </w:rPr>
        <w:t>Mediální ocenění pro osobu, která v uplynulém roce pozitivně vyobrazila či ztvárnila LGBT+ osobu. Může s</w:t>
      </w:r>
      <w:r>
        <w:rPr>
          <w:rFonts w:ascii="Georgia" w:eastAsia="Georgia" w:hAnsi="Georgia" w:cs="Georgia"/>
        </w:rPr>
        <w:t xml:space="preserve">e jednat o postavu v televizním seriálu, divadelní hře, celovečerním filmu nebo třeba dokumentu. Nominovaní jsou také autoři a autorky článků nebo rozhovorů a reportáží, aktivně se zajímající o toto téma a podporující práva LGBT+ osob. Vítěze nebo vítězku </w:t>
      </w:r>
      <w:r>
        <w:rPr>
          <w:rFonts w:ascii="Georgia" w:eastAsia="Georgia" w:hAnsi="Georgia" w:cs="Georgia"/>
        </w:rPr>
        <w:t xml:space="preserve">této ceny vybrala  výkonná rada PROUDu. Cenu získalo hnutí </w:t>
      </w:r>
      <w:r>
        <w:rPr>
          <w:rFonts w:ascii="Georgia" w:eastAsia="Georgia" w:hAnsi="Georgia" w:cs="Georgia"/>
          <w:b/>
        </w:rPr>
        <w:t xml:space="preserve">Amnesty International </w:t>
      </w:r>
      <w:r>
        <w:rPr>
          <w:rFonts w:ascii="Georgia" w:eastAsia="Georgia" w:hAnsi="Georgia" w:cs="Georgia"/>
        </w:rPr>
        <w:t>za sérii online dokumentů o životě LGBT + osob s názvem Neboj se taky mluvit. Cenu převzala Žaneta Sladká, koordinátorka kampaně z rukou jednoho z jednatelů PROUDu Zdenka Slob</w:t>
      </w:r>
      <w:r>
        <w:rPr>
          <w:rFonts w:ascii="Georgia" w:eastAsia="Georgia" w:hAnsi="Georgia" w:cs="Georgia"/>
        </w:rPr>
        <w:t xml:space="preserve">ody.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5. Duhová anticena protiPROUD nebyla za rok 2016 udělena.</w:t>
      </w:r>
      <w:r>
        <w:rPr>
          <w:rFonts w:ascii="Georgia" w:eastAsia="Georgia" w:hAnsi="Georgia" w:cs="Georgia"/>
        </w:rPr>
        <w:t xml:space="preserve">  Cena, u které se neočekává, že by si ji výherce přišel převzít osobně. Jde o „ocenění“ za projevy nenávisti a homofobie, kterou mohou vyhrát firmy, organizace nebo jednotlivci, například auto</w:t>
      </w:r>
      <w:r>
        <w:rPr>
          <w:rFonts w:ascii="Georgia" w:eastAsia="Georgia" w:hAnsi="Georgia" w:cs="Georgia"/>
        </w:rPr>
        <w:t xml:space="preserve">ři či autorky knih, písní, článků, filmů, veřejné osobnosti, kteří měli potřebu své negativní postoje sdílet s okolím či je nějak převést v činy.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Georgia" w:eastAsia="Georgia" w:hAnsi="Georgia" w:cs="Georgia"/>
        </w:rPr>
        <w:t>Vhodných kandidátů a kandidátek je v naší společnosti zatím stále víc než dost, ale z rozhodnutí výkonné rady</w:t>
      </w:r>
      <w:r>
        <w:rPr>
          <w:rFonts w:ascii="Georgia" w:eastAsia="Georgia" w:hAnsi="Georgia" w:cs="Georgia"/>
        </w:rPr>
        <w:t xml:space="preserve"> PROUDu jsme tuto cenu za loňský rok neudělili. Nechceme dávat mediální prostor někomu, kdo šíří nenávist a dezinformace,“ popsal stanovisko PROUDu k této na první pohled mediálně atraktivní ceně jeden z jednatelů PROUDu Zdeněk Sloboda. 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Ceny bePROUD jsou</w:t>
      </w:r>
      <w:r>
        <w:rPr>
          <w:rFonts w:ascii="Georgia" w:eastAsia="Georgia" w:hAnsi="Georgia" w:cs="Georgia"/>
        </w:rPr>
        <w:t xml:space="preserve"> udíleny jednou ročně a jsou organizovány Platformou pro rovnoprávnost, uznání a diverzitu (PROUD) z. s., která usiluje o stejná práva pro všechny osoby bez ohledu na jejich sexuální orientaci či pohlaví.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Pro další informace prosím kontaktujte: </w:t>
      </w:r>
    </w:p>
    <w:p w:rsidR="002A57D9" w:rsidRDefault="00AD250C">
      <w:pPr>
        <w:pStyle w:val="normal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Petr Laně,</w:t>
      </w:r>
      <w:r>
        <w:rPr>
          <w:rFonts w:ascii="Georgia" w:eastAsia="Georgia" w:hAnsi="Georgia" w:cs="Georgia"/>
        </w:rPr>
        <w:t xml:space="preserve"> PR koordinátor, tel.: +420 778 069 004, e-mail: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press@proud.cz</w:t>
        </w:r>
      </w:hyperlink>
      <w:r>
        <w:rPr>
          <w:rFonts w:ascii="Georgia" w:eastAsia="Georgia" w:hAnsi="Georgia" w:cs="Georgia"/>
        </w:rPr>
        <w:t xml:space="preserve"> </w:t>
      </w:r>
    </w:p>
    <w:p w:rsidR="002A57D9" w:rsidRDefault="002A57D9">
      <w:pPr>
        <w:pStyle w:val="normal0"/>
        <w:jc w:val="both"/>
        <w:rPr>
          <w:rFonts w:ascii="Georgia" w:eastAsia="Georgia" w:hAnsi="Georgia" w:cs="Georgia"/>
        </w:rPr>
      </w:pPr>
      <w:hyperlink r:id="rId14">
        <w:r w:rsidR="00AD250C">
          <w:rPr>
            <w:rFonts w:ascii="Georgia" w:eastAsia="Georgia" w:hAnsi="Georgia" w:cs="Georgia"/>
            <w:color w:val="1155CC"/>
            <w:u w:val="single"/>
          </w:rPr>
          <w:t>www. proud.cz</w:t>
        </w:r>
      </w:hyperlink>
      <w:r w:rsidR="00AD250C">
        <w:rPr>
          <w:rFonts w:ascii="Georgia" w:eastAsia="Georgia" w:hAnsi="Georgia" w:cs="Georgia"/>
        </w:rPr>
        <w:t xml:space="preserve">   </w:t>
      </w:r>
      <w:hyperlink r:id="rId15">
        <w:r w:rsidR="00AD250C">
          <w:rPr>
            <w:rFonts w:ascii="Georgia" w:eastAsia="Georgia" w:hAnsi="Georgia" w:cs="Georgia"/>
            <w:color w:val="1155CC"/>
            <w:u w:val="single"/>
          </w:rPr>
          <w:t>www.beproud.cz</w:t>
        </w:r>
      </w:hyperlink>
      <w:r w:rsidR="00AD250C">
        <w:rPr>
          <w:rFonts w:ascii="Georgia" w:eastAsia="Georgia" w:hAnsi="Georgia" w:cs="Georgia"/>
        </w:rPr>
        <w:t xml:space="preserve">  </w:t>
      </w:r>
      <w:hyperlink r:id="rId16">
        <w:r w:rsidR="00AD250C">
          <w:rPr>
            <w:rFonts w:ascii="Georgia" w:eastAsia="Georgia" w:hAnsi="Georgia" w:cs="Georgia"/>
            <w:color w:val="1155CC"/>
            <w:u w:val="single"/>
          </w:rPr>
          <w:t>www.stejnarodina.cz</w:t>
        </w:r>
      </w:hyperlink>
      <w:r w:rsidR="00AD250C">
        <w:rPr>
          <w:rFonts w:ascii="Georgia" w:eastAsia="Georgia" w:hAnsi="Georgia" w:cs="Georgia"/>
        </w:rPr>
        <w:t xml:space="preserve">  </w:t>
      </w:r>
      <w:hyperlink r:id="rId17">
        <w:r w:rsidR="00AD250C">
          <w:rPr>
            <w:rFonts w:ascii="Georgia" w:eastAsia="Georgia" w:hAnsi="Georgia" w:cs="Georgia"/>
            <w:color w:val="1155CC"/>
            <w:u w:val="single"/>
          </w:rPr>
          <w:t>www.duhoveseminare.cz</w:t>
        </w:r>
      </w:hyperlink>
    </w:p>
    <w:sectPr w:rsidR="002A57D9" w:rsidSect="002A57D9">
      <w:footerReference w:type="default" r:id="rId18"/>
      <w:pgSz w:w="12240" w:h="15840"/>
      <w:pgMar w:top="1440" w:right="1800" w:bottom="1440" w:left="180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D9" w:rsidRDefault="002A57D9">
    <w:pPr>
      <w:pStyle w:val="normal0"/>
      <w:spacing w:after="880"/>
      <w:jc w:val="right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CCE"/>
    <w:multiLevelType w:val="multilevel"/>
    <w:tmpl w:val="BF88692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oNotTrackMoves/>
  <w:defaultTabStop w:val="720"/>
  <w:characterSpacingControl w:val="doNotCompress"/>
  <w:compat/>
  <w:rsids>
    <w:rsidRoot w:val="002A57D9"/>
    <w:rsid w:val="002A57D9"/>
    <w:rsid w:val="00AD250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A57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A57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A57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A57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A57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A5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2A57D9"/>
  </w:style>
  <w:style w:type="paragraph" w:styleId="Title">
    <w:name w:val="Title"/>
    <w:basedOn w:val="normal0"/>
    <w:next w:val="normal0"/>
    <w:rsid w:val="002A57D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A57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soud.cz/de/aktualne/pouha-skutecnost-ze-osoba-zije-v-registrovanem-partnerstvi-nemuze-byt-prekazkou-osvoje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araart.cz/reknu-to" TargetMode="External"/><Relationship Id="rId11" Type="http://schemas.openxmlformats.org/officeDocument/2006/relationships/hyperlink" Target="http://www.transparentprague.cz/new-blog/2016/10/16/zznam-z-konference-o-trans-prvech" TargetMode="External"/><Relationship Id="rId12" Type="http://schemas.openxmlformats.org/officeDocument/2006/relationships/hyperlink" Target="https://www.praguepride.cz/?p=995" TargetMode="External"/><Relationship Id="rId13" Type="http://schemas.openxmlformats.org/officeDocument/2006/relationships/hyperlink" Target="mailto:press@proudem.cz" TargetMode="External"/><Relationship Id="rId14" Type="http://schemas.openxmlformats.org/officeDocument/2006/relationships/hyperlink" Target="http://www.proudem.cz" TargetMode="External"/><Relationship Id="rId15" Type="http://schemas.openxmlformats.org/officeDocument/2006/relationships/hyperlink" Target="http://www.beproud.cz" TargetMode="External"/><Relationship Id="rId16" Type="http://schemas.openxmlformats.org/officeDocument/2006/relationships/hyperlink" Target="http://www.stejnarodina.cz" TargetMode="External"/><Relationship Id="rId17" Type="http://schemas.openxmlformats.org/officeDocument/2006/relationships/hyperlink" Target="http://www.duhoveseminare.cz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facebook.com/Kv%C4%9Btiny-Serafin-Kyti%C4%8Dk%C3%A1%C5%99i-392243374150393/?fref=ts" TargetMode="External"/><Relationship Id="rId7" Type="http://schemas.openxmlformats.org/officeDocument/2006/relationships/hyperlink" Target="http://www.beproud.cz" TargetMode="External"/><Relationship Id="rId8" Type="http://schemas.openxmlformats.org/officeDocument/2006/relationships/hyperlink" Target="http://www.proud.cz/novinky/219-zakaz-adopce-registrovanemu-gayi-nebo-lesbe-je-protiustav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7564</Characters>
  <Application>Microsoft Macintosh Word</Application>
  <DocSecurity>0</DocSecurity>
  <Lines>63</Lines>
  <Paragraphs>15</Paragraphs>
  <ScaleCrop>false</ScaleCrop>
  <Company>Burda Praha, spol. s.r.o.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Laně</cp:lastModifiedBy>
  <cp:revision>2</cp:revision>
  <dcterms:created xsi:type="dcterms:W3CDTF">2017-05-16T14:15:00Z</dcterms:created>
  <dcterms:modified xsi:type="dcterms:W3CDTF">2017-05-16T14:16:00Z</dcterms:modified>
</cp:coreProperties>
</file>